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CA6" w:rsidRPr="006D0BB9" w:rsidRDefault="000C2CA6" w:rsidP="000C2CA6">
      <w:pPr>
        <w:shd w:val="clear" w:color="auto" w:fill="FFFFFF"/>
        <w:spacing w:after="375"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6D0BB9">
        <w:rPr>
          <w:rFonts w:ascii="Times New Roman" w:eastAsia="Times New Roman" w:hAnsi="Times New Roman" w:cs="Times New Roman"/>
          <w:b/>
          <w:bCs/>
          <w:kern w:val="36"/>
          <w:sz w:val="28"/>
          <w:szCs w:val="28"/>
          <w:lang w:eastAsia="ru-RU"/>
        </w:rPr>
        <w:t>Порядок обжалования результатов конкурса на замещение вакантных должностей</w:t>
      </w:r>
    </w:p>
    <w:p w:rsidR="000C2CA6" w:rsidRPr="006D0BB9" w:rsidRDefault="000C2CA6" w:rsidP="000C2CA6">
      <w:pPr>
        <w:shd w:val="clear" w:color="auto" w:fill="FFFFFF"/>
        <w:spacing w:after="450" w:line="240" w:lineRule="auto"/>
        <w:jc w:val="center"/>
        <w:rPr>
          <w:rFonts w:ascii="Times New Roman" w:eastAsia="Times New Roman" w:hAnsi="Times New Roman" w:cs="Times New Roman"/>
          <w:sz w:val="28"/>
          <w:szCs w:val="28"/>
          <w:lang w:eastAsia="ru-RU"/>
        </w:rPr>
      </w:pPr>
      <w:r w:rsidRPr="006D0BB9">
        <w:rPr>
          <w:rFonts w:ascii="Times New Roman" w:eastAsia="Times New Roman" w:hAnsi="Times New Roman" w:cs="Times New Roman"/>
          <w:b/>
          <w:bCs/>
          <w:sz w:val="28"/>
          <w:szCs w:val="28"/>
          <w:lang w:eastAsia="ru-RU"/>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В соответствии со ст. 254 гл.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«Гражданского процессуального кодекса Российской Федерации» от 14.11.2002 № 138-ФЗ (принят ГД ФС РФ 23.10.2002) (ред. от 23.12.2010)):</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 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Суд вправе приостановить действие оспариваемого решения до вступления в законную силу решения суда.</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b/>
          <w:bCs/>
          <w:sz w:val="28"/>
          <w:szCs w:val="28"/>
          <w:lang w:eastAsia="ru-RU"/>
        </w:rPr>
        <w:t>Рассмотрение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В соответствии со ст. 69 и ст. 70 Федерального закона от 27.07.2004</w:t>
      </w:r>
      <w:r w:rsidRPr="006D0BB9">
        <w:rPr>
          <w:rFonts w:ascii="Times New Roman" w:eastAsia="Times New Roman" w:hAnsi="Times New Roman" w:cs="Times New Roman"/>
          <w:sz w:val="28"/>
          <w:szCs w:val="28"/>
          <w:lang w:eastAsia="ru-RU"/>
        </w:rPr>
        <w:br/>
        <w:t>№ 79-ФЗ «О государственной гражданской службе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Индивидуальный служебный спор – неурегулированные между представителем нанимателя и гражданским служащим либо гражданином, </w:t>
      </w:r>
      <w:r w:rsidRPr="006D0BB9">
        <w:rPr>
          <w:rFonts w:ascii="Times New Roman" w:eastAsia="Times New Roman" w:hAnsi="Times New Roman" w:cs="Times New Roman"/>
          <w:sz w:val="28"/>
          <w:szCs w:val="28"/>
          <w:lang w:eastAsia="ru-RU"/>
        </w:rPr>
        <w:lastRenderedPageBreak/>
        <w:t>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комиссией государственного органа по служебным спорам;</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судом.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6. Комиссия по служебным спорам избирает из своего состава председателя и секретаря комиссии.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lastRenderedPageBreak/>
        <w:t>10. Комиссия по служебным спорам обязана рассмотреть служебный спор в течение десяти календарных дней со дня подачи письменного заявления.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14. Непосредственно в судах рассматриваются служебные споры по письменным заявлениям: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15. Непосредственно в судах рассматриваются также служебные споры: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о неправомерном отказе в поступлении на гражданскую службу;</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по письменным заявлениям гражданских служащих, считающих, что они подверглись дискриминации.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w:t>
      </w:r>
      <w:r w:rsidRPr="006D0BB9">
        <w:rPr>
          <w:rFonts w:ascii="Times New Roman" w:eastAsia="Times New Roman" w:hAnsi="Times New Roman" w:cs="Times New Roman"/>
          <w:sz w:val="28"/>
          <w:szCs w:val="28"/>
          <w:lang w:eastAsia="ru-RU"/>
        </w:rPr>
        <w:lastRenderedPageBreak/>
        <w:t>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256D3" w:rsidRDefault="00A256D3" w:rsidP="000C2CA6">
      <w:pPr>
        <w:spacing w:after="0" w:line="240" w:lineRule="auto"/>
        <w:ind w:firstLine="709"/>
        <w:jc w:val="both"/>
      </w:pPr>
    </w:p>
    <w:sectPr w:rsidR="00A256D3" w:rsidSect="00A25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36952"/>
    <w:multiLevelType w:val="multilevel"/>
    <w:tmpl w:val="77D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A1801"/>
    <w:multiLevelType w:val="multilevel"/>
    <w:tmpl w:val="1BC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A195D"/>
    <w:multiLevelType w:val="multilevel"/>
    <w:tmpl w:val="9A8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52836"/>
    <w:multiLevelType w:val="multilevel"/>
    <w:tmpl w:val="9FFC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A6"/>
    <w:rsid w:val="000C2CA6"/>
    <w:rsid w:val="006D0BB9"/>
    <w:rsid w:val="00886C92"/>
    <w:rsid w:val="0094712F"/>
    <w:rsid w:val="00997529"/>
    <w:rsid w:val="00A12C1F"/>
    <w:rsid w:val="00A256D3"/>
    <w:rsid w:val="00C9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CC73C-A805-44E9-B48B-1DB3B3E9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56D3"/>
  </w:style>
  <w:style w:type="paragraph" w:styleId="1">
    <w:name w:val="heading 1"/>
    <w:basedOn w:val="a"/>
    <w:link w:val="10"/>
    <w:uiPriority w:val="9"/>
    <w:qFormat/>
    <w:rsid w:val="000C2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CA6"/>
    <w:rPr>
      <w:rFonts w:ascii="Times New Roman" w:eastAsia="Times New Roman" w:hAnsi="Times New Roman" w:cs="Times New Roman"/>
      <w:b/>
      <w:bCs/>
      <w:kern w:val="36"/>
      <w:sz w:val="48"/>
      <w:szCs w:val="48"/>
      <w:lang w:eastAsia="ru-RU"/>
    </w:rPr>
  </w:style>
  <w:style w:type="paragraph" w:customStyle="1" w:styleId="page-date">
    <w:name w:val="page-date"/>
    <w:basedOn w:val="a"/>
    <w:rsid w:val="000C2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194542">
      <w:bodyDiv w:val="1"/>
      <w:marLeft w:val="0"/>
      <w:marRight w:val="0"/>
      <w:marTop w:val="0"/>
      <w:marBottom w:val="0"/>
      <w:divBdr>
        <w:top w:val="none" w:sz="0" w:space="0" w:color="auto"/>
        <w:left w:val="none" w:sz="0" w:space="0" w:color="auto"/>
        <w:bottom w:val="none" w:sz="0" w:space="0" w:color="auto"/>
        <w:right w:val="none" w:sz="0" w:space="0" w:color="auto"/>
      </w:divBdr>
      <w:divsChild>
        <w:div w:id="1045759915">
          <w:marLeft w:val="0"/>
          <w:marRight w:val="0"/>
          <w:marTop w:val="0"/>
          <w:marBottom w:val="0"/>
          <w:divBdr>
            <w:top w:val="none" w:sz="0" w:space="0" w:color="auto"/>
            <w:left w:val="none" w:sz="0" w:space="0" w:color="auto"/>
            <w:bottom w:val="none" w:sz="0" w:space="0" w:color="auto"/>
            <w:right w:val="none" w:sz="0" w:space="0" w:color="auto"/>
          </w:divBdr>
          <w:divsChild>
            <w:div w:id="92092805">
              <w:marLeft w:val="0"/>
              <w:marRight w:val="0"/>
              <w:marTop w:val="0"/>
              <w:marBottom w:val="0"/>
              <w:divBdr>
                <w:top w:val="none" w:sz="0" w:space="0" w:color="auto"/>
                <w:left w:val="none" w:sz="0" w:space="0" w:color="auto"/>
                <w:bottom w:val="none" w:sz="0" w:space="0" w:color="auto"/>
                <w:right w:val="none" w:sz="0" w:space="0" w:color="auto"/>
              </w:divBdr>
              <w:divsChild>
                <w:div w:id="839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shepelevags</dc:creator>
  <cp:keywords/>
  <dc:description/>
  <cp:lastModifiedBy>User09</cp:lastModifiedBy>
  <cp:revision>2</cp:revision>
  <dcterms:created xsi:type="dcterms:W3CDTF">2020-10-09T07:20:00Z</dcterms:created>
  <dcterms:modified xsi:type="dcterms:W3CDTF">2020-10-09T07:20:00Z</dcterms:modified>
</cp:coreProperties>
</file>